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ageBreakBefore w:val="0"/>
        <w:jc w:val="center"/>
        <w:rPr>
          <w:b w:val="1"/>
          <w:sz w:val="19"/>
          <w:szCs w:val="19"/>
        </w:rPr>
      </w:pPr>
      <w:r w:rsidDel="00000000" w:rsidR="00000000" w:rsidRPr="00000000">
        <w:rPr>
          <w:b w:val="1"/>
          <w:sz w:val="19"/>
          <w:szCs w:val="19"/>
          <w:rtl w:val="0"/>
        </w:rPr>
        <w:t xml:space="preserve"> </w:t>
      </w:r>
      <w:r w:rsidDel="00000000" w:rsidR="00000000" w:rsidRPr="00000000">
        <w:rPr>
          <w:b w:val="1"/>
          <w:sz w:val="19"/>
          <w:szCs w:val="19"/>
          <w:rtl w:val="0"/>
        </w:rPr>
        <w:t xml:space="preserve">UADC Contract Agreement – 9-Month </w:t>
      </w:r>
    </w:p>
    <w:p w:rsidR="00000000" w:rsidDel="00000000" w:rsidP="00000000" w:rsidRDefault="00000000" w:rsidRPr="00000000" w14:paraId="00000002">
      <w:pPr>
        <w:keepNext w:val="1"/>
        <w:pageBreakBefore w:val="0"/>
        <w:jc w:val="center"/>
        <w:rPr>
          <w:sz w:val="19"/>
          <w:szCs w:val="19"/>
        </w:rPr>
      </w:pPr>
      <w:r w:rsidDel="00000000" w:rsidR="00000000" w:rsidRPr="00000000">
        <w:rPr>
          <w:b w:val="1"/>
          <w:sz w:val="19"/>
          <w:szCs w:val="19"/>
          <w:rtl w:val="0"/>
        </w:rPr>
        <w:t xml:space="preserve">September 3, 2024 - June  13, 2025</w:t>
        <w:br w:type="textWrapping"/>
      </w:r>
      <w:r w:rsidDel="00000000" w:rsidR="00000000" w:rsidRPr="00000000">
        <w:rPr>
          <w:sz w:val="19"/>
          <w:szCs w:val="19"/>
          <w:rtl w:val="0"/>
        </w:rPr>
        <w:tab/>
      </w:r>
    </w:p>
    <w:p w:rsidR="00000000" w:rsidDel="00000000" w:rsidP="00000000" w:rsidRDefault="00000000" w:rsidRPr="00000000" w14:paraId="00000003">
      <w:pPr>
        <w:pageBreakBefore w:val="0"/>
        <w:jc w:val="both"/>
        <w:rPr>
          <w:sz w:val="20"/>
          <w:szCs w:val="20"/>
        </w:rPr>
      </w:pPr>
      <w:r w:rsidDel="00000000" w:rsidR="00000000" w:rsidRPr="00000000">
        <w:rPr>
          <w:sz w:val="20"/>
          <w:szCs w:val="20"/>
          <w:rtl w:val="0"/>
        </w:rPr>
        <w:t xml:space="preserve">You are required to pay tuition </w:t>
      </w:r>
      <w:r w:rsidDel="00000000" w:rsidR="00000000" w:rsidRPr="00000000">
        <w:rPr>
          <w:b w:val="1"/>
          <w:sz w:val="20"/>
          <w:szCs w:val="20"/>
          <w:u w:val="single"/>
          <w:rtl w:val="0"/>
        </w:rPr>
        <w:t xml:space="preserve">Bi-weekly</w:t>
      </w:r>
      <w:r w:rsidDel="00000000" w:rsidR="00000000" w:rsidRPr="00000000">
        <w:rPr>
          <w:sz w:val="20"/>
          <w:szCs w:val="20"/>
          <w:rtl w:val="0"/>
        </w:rPr>
        <w:t xml:space="preserve"> of the care given. Tuition is due on the first and Fifteen of each month of services provided.  We use Bill.com, for billing purposes - wait until you receive your first email invoice, and you can sign up for a Bill.com account via that email message. Check your spam for these emails. We prefer all payments are conducted on bill.com, however, we will make exceptions in some cases - in these cases, you can make checks payable to: </w:t>
      </w:r>
      <w:r w:rsidDel="00000000" w:rsidR="00000000" w:rsidRPr="00000000">
        <w:rPr>
          <w:sz w:val="20"/>
          <w:szCs w:val="20"/>
          <w:u w:val="single"/>
          <w:rtl w:val="0"/>
        </w:rPr>
        <w:t xml:space="preserve">UADC or University Avenue Discovery Center.</w:t>
      </w:r>
      <w:r w:rsidDel="00000000" w:rsidR="00000000" w:rsidRPr="00000000">
        <w:rPr>
          <w:sz w:val="20"/>
          <w:szCs w:val="20"/>
          <w:rtl w:val="0"/>
        </w:rPr>
        <w:t xml:space="preserve">  Please put</w:t>
      </w:r>
      <w:r w:rsidDel="00000000" w:rsidR="00000000" w:rsidRPr="00000000">
        <w:rPr>
          <w:b w:val="1"/>
          <w:sz w:val="20"/>
          <w:szCs w:val="20"/>
          <w:rtl w:val="0"/>
        </w:rPr>
        <w:t xml:space="preserve"> </w:t>
      </w:r>
      <w:r w:rsidDel="00000000" w:rsidR="00000000" w:rsidRPr="00000000">
        <w:rPr>
          <w:sz w:val="20"/>
          <w:szCs w:val="20"/>
          <w:rtl w:val="0"/>
        </w:rPr>
        <w:t xml:space="preserve">your child’s name in the memo of check payments to ensure that it is posted to the correct account.  </w:t>
      </w:r>
      <w:r w:rsidDel="00000000" w:rsidR="00000000" w:rsidRPr="00000000">
        <w:rPr>
          <w:rFonts w:ascii="sans-serif" w:cs="sans-serif" w:eastAsia="sans-serif" w:hAnsi="sans-serif"/>
          <w:sz w:val="20"/>
          <w:szCs w:val="20"/>
          <w:rtl w:val="0"/>
        </w:rPr>
        <w:t xml:space="preserve"> </w:t>
      </w:r>
      <w:r w:rsidDel="00000000" w:rsidR="00000000" w:rsidRPr="00000000">
        <w:rPr>
          <w:rtl w:val="0"/>
        </w:rPr>
      </w:r>
    </w:p>
    <w:p w:rsidR="00000000" w:rsidDel="00000000" w:rsidP="00000000" w:rsidRDefault="00000000" w:rsidRPr="00000000" w14:paraId="00000004">
      <w:pPr>
        <w:pageBreakBefore w:val="0"/>
        <w:jc w:val="both"/>
        <w:rPr>
          <w:sz w:val="20"/>
          <w:szCs w:val="20"/>
        </w:rPr>
      </w:pPr>
      <w:r w:rsidDel="00000000" w:rsidR="00000000" w:rsidRPr="00000000">
        <w:rPr>
          <w:sz w:val="20"/>
          <w:szCs w:val="20"/>
          <w:rtl w:val="0"/>
        </w:rPr>
        <w:t xml:space="preserve">Child’s Name :____________________________________        Child’s Birthdate: ___________________________________</w:t>
      </w:r>
    </w:p>
    <w:p w:rsidR="00000000" w:rsidDel="00000000" w:rsidP="00000000" w:rsidRDefault="00000000" w:rsidRPr="00000000" w14:paraId="00000005">
      <w:pPr>
        <w:pageBreakBefore w:val="0"/>
        <w:jc w:val="both"/>
        <w:rPr>
          <w:sz w:val="20"/>
          <w:szCs w:val="20"/>
        </w:rPr>
      </w:pPr>
      <w:r w:rsidDel="00000000" w:rsidR="00000000" w:rsidRPr="00000000">
        <w:rPr>
          <w:sz w:val="20"/>
          <w:szCs w:val="20"/>
          <w:rtl w:val="0"/>
        </w:rPr>
        <w:t xml:space="preserve">I/we, ______________________________and ________________________________, agree to pay tuition as detailed below. All tuition for my child’s care and education is due on the first and the fifteen of each month for services provided. Tuition is paid on a </w:t>
      </w:r>
      <w:r w:rsidDel="00000000" w:rsidR="00000000" w:rsidRPr="00000000">
        <w:rPr>
          <w:b w:val="1"/>
          <w:sz w:val="20"/>
          <w:szCs w:val="20"/>
          <w:rtl w:val="0"/>
        </w:rPr>
        <w:t xml:space="preserve">Bi-weekly</w:t>
      </w:r>
      <w:r w:rsidDel="00000000" w:rsidR="00000000" w:rsidRPr="00000000">
        <w:rPr>
          <w:sz w:val="20"/>
          <w:szCs w:val="20"/>
          <w:rtl w:val="0"/>
        </w:rPr>
        <w:t xml:space="preserve"> basis. A $50 late fee will be applied to your account if tuition is not paid within the first 5 days of payment period. </w:t>
      </w:r>
    </w:p>
    <w:p w:rsidR="00000000" w:rsidDel="00000000" w:rsidP="00000000" w:rsidRDefault="00000000" w:rsidRPr="00000000" w14:paraId="00000006">
      <w:pPr>
        <w:pageBreakBefore w:val="0"/>
        <w:jc w:val="both"/>
        <w:rPr>
          <w:sz w:val="20"/>
          <w:szCs w:val="20"/>
        </w:rPr>
      </w:pPr>
      <w:r w:rsidDel="00000000" w:rsidR="00000000" w:rsidRPr="00000000">
        <w:rPr>
          <w:rtl w:val="0"/>
        </w:rPr>
      </w:r>
    </w:p>
    <w:p w:rsidR="00000000" w:rsidDel="00000000" w:rsidP="00000000" w:rsidRDefault="00000000" w:rsidRPr="00000000" w14:paraId="00000007">
      <w:pPr>
        <w:pageBreakBefore w:val="0"/>
        <w:jc w:val="both"/>
        <w:rPr>
          <w:sz w:val="20"/>
          <w:szCs w:val="20"/>
        </w:rPr>
      </w:pPr>
      <w:r w:rsidDel="00000000" w:rsidR="00000000" w:rsidRPr="00000000">
        <w:rPr>
          <w:sz w:val="20"/>
          <w:szCs w:val="20"/>
          <w:rtl w:val="0"/>
        </w:rPr>
        <w:t xml:space="preserve">A non-refundable enrollment fee is due with your contract - this fee is $200. For families who qualify for City of Madison funding, CCTAP, or Wisconsin Shares we will waive the enrollment fee. A waiting list is maintained in order of receipt of application, based on the priority we have in place. Families have the option of signing a 12-, 9-, or month-to-month contract at adjusted rates. A family is required to submit a 30 day notice if planning to withdraw from the program. Should a family choose to disenroll during a contract period, they will be responsible to pay tuition 30 days after notice is given. Two weeks notice is required for a schedule change, for instance moving from 2 day to 4 day contract. We understand that our families’ plans may change and strive to balance your unique situations with our need to plan budgets, create schedules, and foster a stable community for our students, faculty, and staff - please approach the administration team if you have an unusual circumstance arise. </w:t>
      </w:r>
    </w:p>
    <w:p w:rsidR="00000000" w:rsidDel="00000000" w:rsidP="00000000" w:rsidRDefault="00000000" w:rsidRPr="00000000" w14:paraId="00000008">
      <w:pPr>
        <w:pageBreakBefore w:val="0"/>
        <w:jc w:val="both"/>
        <w:rPr>
          <w:sz w:val="20"/>
          <w:szCs w:val="20"/>
        </w:rPr>
      </w:pPr>
      <w:r w:rsidDel="00000000" w:rsidR="00000000" w:rsidRPr="00000000">
        <w:rPr>
          <w:rtl w:val="0"/>
        </w:rPr>
      </w:r>
    </w:p>
    <w:p w:rsidR="00000000" w:rsidDel="00000000" w:rsidP="00000000" w:rsidRDefault="00000000" w:rsidRPr="00000000" w14:paraId="00000009">
      <w:pPr>
        <w:pageBreakBefore w:val="0"/>
        <w:jc w:val="both"/>
        <w:rPr>
          <w:sz w:val="20"/>
          <w:szCs w:val="20"/>
        </w:rPr>
      </w:pPr>
      <w:r w:rsidDel="00000000" w:rsidR="00000000" w:rsidRPr="00000000">
        <w:rPr>
          <w:sz w:val="20"/>
          <w:szCs w:val="20"/>
          <w:rtl w:val="0"/>
        </w:rPr>
        <w:t xml:space="preserve">I/we _____________(initials) understand that payments do not change when UADC is closed for holidays, emergencies, COVID pandemic-related closure/illness, in-service or center improvement days.  No credit will be given for days absent due to illness, COVID related quarantine or illness, vacations, or emergencies, or when UADC/MMSD is closed for inclement weather. In addition, payments must be kept up-to-date in order for my child to attend. Failure to keep my account current will result in termination of my child’s/children’s enrollment at UADC and/or legal action or collections to recover unpaid tuition. </w:t>
      </w:r>
    </w:p>
    <w:p w:rsidR="00000000" w:rsidDel="00000000" w:rsidP="00000000" w:rsidRDefault="00000000" w:rsidRPr="00000000" w14:paraId="0000000A">
      <w:pPr>
        <w:pageBreakBefore w:val="0"/>
        <w:rPr>
          <w:sz w:val="19"/>
          <w:szCs w:val="19"/>
        </w:rPr>
      </w:pPr>
      <w:r w:rsidDel="00000000" w:rsidR="00000000" w:rsidRPr="00000000">
        <w:rPr>
          <w:rtl w:val="0"/>
        </w:rPr>
      </w:r>
    </w:p>
    <w:tbl>
      <w:tblPr>
        <w:tblStyle w:val="Table1"/>
        <w:tblW w:w="9660.0" w:type="dxa"/>
        <w:jc w:val="center"/>
        <w:tblBorders>
          <w:top w:color="000000" w:space="0" w:sz="8" w:val="single"/>
          <w:left w:color="000000" w:space="0" w:sz="8" w:val="single"/>
          <w:bottom w:color="000000" w:space="0" w:sz="8" w:val="single"/>
          <w:right w:color="000000" w:space="0" w:sz="8" w:val="single"/>
        </w:tblBorders>
        <w:tblLayout w:type="fixed"/>
        <w:tblLook w:val="0000"/>
      </w:tblPr>
      <w:tblGrid>
        <w:gridCol w:w="1920"/>
        <w:gridCol w:w="1185"/>
        <w:gridCol w:w="825"/>
        <w:gridCol w:w="765"/>
        <w:gridCol w:w="690"/>
        <w:gridCol w:w="765"/>
        <w:gridCol w:w="735"/>
        <w:gridCol w:w="105"/>
        <w:gridCol w:w="2670"/>
        <w:tblGridChange w:id="0">
          <w:tblGrid>
            <w:gridCol w:w="1920"/>
            <w:gridCol w:w="1185"/>
            <w:gridCol w:w="825"/>
            <w:gridCol w:w="765"/>
            <w:gridCol w:w="690"/>
            <w:gridCol w:w="765"/>
            <w:gridCol w:w="735"/>
            <w:gridCol w:w="105"/>
            <w:gridCol w:w="2670"/>
          </w:tblGrid>
        </w:tblGridChange>
      </w:tblGrid>
      <w:tr>
        <w:trPr>
          <w:cantSplit w:val="0"/>
          <w:tblHeader w:val="1"/>
        </w:trPr>
        <w:tc>
          <w:tcPr>
            <w:shd w:fill="d9d9d9" w:val="clear"/>
          </w:tcPr>
          <w:p w:rsidR="00000000" w:rsidDel="00000000" w:rsidP="00000000" w:rsidRDefault="00000000" w:rsidRPr="00000000" w14:paraId="0000000B">
            <w:pPr>
              <w:pageBreakBefore w:val="0"/>
              <w:jc w:val="center"/>
              <w:rPr>
                <w:b w:val="1"/>
                <w:sz w:val="22"/>
                <w:szCs w:val="22"/>
              </w:rPr>
            </w:pPr>
            <w:r w:rsidDel="00000000" w:rsidR="00000000" w:rsidRPr="00000000">
              <w:rPr>
                <w:b w:val="1"/>
                <w:sz w:val="22"/>
                <w:szCs w:val="22"/>
                <w:rtl w:val="0"/>
              </w:rPr>
              <w:t xml:space="preserve">Weekly Schedule*</w:t>
            </w:r>
          </w:p>
        </w:tc>
        <w:tc>
          <w:tcPr>
            <w:gridSpan w:val="8"/>
            <w:shd w:fill="d9d9d9" w:val="clear"/>
          </w:tcPr>
          <w:p w:rsidR="00000000" w:rsidDel="00000000" w:rsidP="00000000" w:rsidRDefault="00000000" w:rsidRPr="00000000" w14:paraId="0000000C">
            <w:pPr>
              <w:pageBreakBefore w:val="0"/>
              <w:rPr>
                <w:sz w:val="22"/>
                <w:szCs w:val="22"/>
              </w:rPr>
            </w:pPr>
            <w:r w:rsidDel="00000000" w:rsidR="00000000" w:rsidRPr="00000000">
              <w:rPr>
                <w:sz w:val="22"/>
                <w:szCs w:val="22"/>
                <w:rtl w:val="0"/>
              </w:rPr>
              <w:t xml:space="preserve">UADC Monthly Rates –</w:t>
            </w:r>
            <w:r w:rsidDel="00000000" w:rsidR="00000000" w:rsidRPr="00000000">
              <w:rPr>
                <w:b w:val="1"/>
                <w:sz w:val="22"/>
                <w:szCs w:val="22"/>
                <w:rtl w:val="0"/>
              </w:rPr>
              <w:t xml:space="preserve">9 Month Contract  PLEASE CIRCLE SCHEDULE  </w:t>
            </w:r>
            <w:r w:rsidDel="00000000" w:rsidR="00000000" w:rsidRPr="00000000">
              <w:rPr>
                <w:rtl w:val="0"/>
              </w:rPr>
            </w:r>
          </w:p>
        </w:tc>
      </w:tr>
      <w:tr>
        <w:trPr>
          <w:cantSplit w:val="0"/>
          <w:tblHeader w:val="1"/>
        </w:trPr>
        <w:tc>
          <w:tcPr>
            <w:gridSpan w:val="9"/>
          </w:tcPr>
          <w:p w:rsidR="00000000" w:rsidDel="00000000" w:rsidP="00000000" w:rsidRDefault="00000000" w:rsidRPr="00000000" w14:paraId="00000014">
            <w:pPr>
              <w:pageBreakBefore w:val="0"/>
              <w:jc w:val="center"/>
              <w:rPr>
                <w:b w:val="1"/>
                <w:sz w:val="22"/>
                <w:szCs w:val="22"/>
              </w:rPr>
            </w:pPr>
            <w:r w:rsidDel="00000000" w:rsidR="00000000" w:rsidRPr="00000000">
              <w:rPr>
                <w:b w:val="1"/>
                <w:sz w:val="22"/>
                <w:szCs w:val="22"/>
                <w:rtl w:val="0"/>
              </w:rPr>
              <w:t xml:space="preserve">FULL DAYS Starting September 6th</w:t>
            </w:r>
            <w:r w:rsidDel="00000000" w:rsidR="00000000" w:rsidRPr="00000000">
              <w:rPr>
                <w:b w:val="1"/>
                <w:sz w:val="22"/>
                <w:szCs w:val="22"/>
                <w:rtl w:val="0"/>
              </w:rPr>
              <w:t xml:space="preserve">, 2023</w:t>
            </w:r>
          </w:p>
        </w:tc>
      </w:tr>
      <w:tr>
        <w:trPr>
          <w:cantSplit w:val="0"/>
          <w:tblHeader w:val="1"/>
        </w:trPr>
        <w:tc>
          <w:tcPr>
            <w:shd w:fill="d9d9d9" w:val="clear"/>
          </w:tcPr>
          <w:p w:rsidR="00000000" w:rsidDel="00000000" w:rsidP="00000000" w:rsidRDefault="00000000" w:rsidRPr="00000000" w14:paraId="0000001D">
            <w:pPr>
              <w:pageBreakBefore w:val="0"/>
              <w:jc w:val="center"/>
              <w:rPr>
                <w:b w:val="1"/>
                <w:sz w:val="22"/>
                <w:szCs w:val="22"/>
              </w:rPr>
            </w:pPr>
            <w:r w:rsidDel="00000000" w:rsidR="00000000" w:rsidRPr="00000000">
              <w:rPr>
                <w:b w:val="1"/>
                <w:sz w:val="22"/>
                <w:szCs w:val="22"/>
                <w:rtl w:val="0"/>
              </w:rPr>
              <w:t xml:space="preserve">5 days</w:t>
            </w:r>
          </w:p>
        </w:tc>
        <w:tc>
          <w:tcPr>
            <w:shd w:fill="d9d9d9" w:val="clear"/>
            <w:vAlign w:val="bottom"/>
          </w:tcPr>
          <w:p w:rsidR="00000000" w:rsidDel="00000000" w:rsidP="00000000" w:rsidRDefault="00000000" w:rsidRPr="00000000" w14:paraId="0000001E">
            <w:pPr>
              <w:pageBreakBefore w:val="0"/>
              <w:jc w:val="center"/>
              <w:rPr>
                <w:sz w:val="22"/>
                <w:szCs w:val="22"/>
              </w:rPr>
            </w:pPr>
            <w:r w:rsidDel="00000000" w:rsidR="00000000" w:rsidRPr="00000000">
              <w:rPr>
                <w:sz w:val="22"/>
                <w:szCs w:val="22"/>
                <w:rtl w:val="0"/>
              </w:rPr>
              <w:t xml:space="preserve">$1,684.25</w:t>
            </w:r>
          </w:p>
        </w:tc>
        <w:tc>
          <w:tcPr>
            <w:shd w:fill="d9d9d9" w:val="clear"/>
            <w:vAlign w:val="center"/>
          </w:tcPr>
          <w:p w:rsidR="00000000" w:rsidDel="00000000" w:rsidP="00000000" w:rsidRDefault="00000000" w:rsidRPr="00000000" w14:paraId="0000001F">
            <w:pPr>
              <w:pageBreakBefore w:val="0"/>
              <w:rPr>
                <w:sz w:val="22"/>
                <w:szCs w:val="22"/>
              </w:rPr>
            </w:pPr>
            <w:r w:rsidDel="00000000" w:rsidR="00000000" w:rsidRPr="00000000">
              <w:rPr>
                <w:sz w:val="22"/>
                <w:szCs w:val="22"/>
                <w:rtl w:val="0"/>
              </w:rPr>
              <w:t xml:space="preserve">M</w:t>
            </w:r>
          </w:p>
        </w:tc>
        <w:tc>
          <w:tcPr>
            <w:shd w:fill="d9d9d9" w:val="clear"/>
            <w:vAlign w:val="center"/>
          </w:tcPr>
          <w:p w:rsidR="00000000" w:rsidDel="00000000" w:rsidP="00000000" w:rsidRDefault="00000000" w:rsidRPr="00000000" w14:paraId="00000020">
            <w:pPr>
              <w:pageBreakBefore w:val="0"/>
              <w:rPr>
                <w:sz w:val="22"/>
                <w:szCs w:val="22"/>
              </w:rPr>
            </w:pPr>
            <w:r w:rsidDel="00000000" w:rsidR="00000000" w:rsidRPr="00000000">
              <w:rPr>
                <w:sz w:val="22"/>
                <w:szCs w:val="22"/>
                <w:rtl w:val="0"/>
              </w:rPr>
              <w:t xml:space="preserve">T</w:t>
            </w:r>
          </w:p>
        </w:tc>
        <w:tc>
          <w:tcPr>
            <w:shd w:fill="d9d9d9" w:val="clear"/>
            <w:vAlign w:val="center"/>
          </w:tcPr>
          <w:p w:rsidR="00000000" w:rsidDel="00000000" w:rsidP="00000000" w:rsidRDefault="00000000" w:rsidRPr="00000000" w14:paraId="00000021">
            <w:pPr>
              <w:pageBreakBefore w:val="0"/>
              <w:rPr>
                <w:sz w:val="22"/>
                <w:szCs w:val="22"/>
              </w:rPr>
            </w:pPr>
            <w:r w:rsidDel="00000000" w:rsidR="00000000" w:rsidRPr="00000000">
              <w:rPr>
                <w:sz w:val="22"/>
                <w:szCs w:val="22"/>
                <w:rtl w:val="0"/>
              </w:rPr>
              <w:t xml:space="preserve">W</w:t>
            </w:r>
          </w:p>
        </w:tc>
        <w:tc>
          <w:tcPr>
            <w:shd w:fill="d9d9d9" w:val="clear"/>
            <w:vAlign w:val="center"/>
          </w:tcPr>
          <w:p w:rsidR="00000000" w:rsidDel="00000000" w:rsidP="00000000" w:rsidRDefault="00000000" w:rsidRPr="00000000" w14:paraId="00000022">
            <w:pPr>
              <w:pageBreakBefore w:val="0"/>
              <w:rPr>
                <w:sz w:val="22"/>
                <w:szCs w:val="22"/>
              </w:rPr>
            </w:pPr>
            <w:r w:rsidDel="00000000" w:rsidR="00000000" w:rsidRPr="00000000">
              <w:rPr>
                <w:sz w:val="22"/>
                <w:szCs w:val="22"/>
                <w:rtl w:val="0"/>
              </w:rPr>
              <w:t xml:space="preserve">R</w:t>
            </w:r>
          </w:p>
        </w:tc>
        <w:tc>
          <w:tcPr>
            <w:gridSpan w:val="2"/>
            <w:shd w:fill="d9d9d9" w:val="clear"/>
            <w:vAlign w:val="center"/>
          </w:tcPr>
          <w:p w:rsidR="00000000" w:rsidDel="00000000" w:rsidP="00000000" w:rsidRDefault="00000000" w:rsidRPr="00000000" w14:paraId="00000023">
            <w:pPr>
              <w:pageBreakBefore w:val="0"/>
              <w:rPr>
                <w:sz w:val="22"/>
                <w:szCs w:val="22"/>
              </w:rPr>
            </w:pPr>
            <w:r w:rsidDel="00000000" w:rsidR="00000000" w:rsidRPr="00000000">
              <w:rPr>
                <w:sz w:val="22"/>
                <w:szCs w:val="22"/>
                <w:rtl w:val="0"/>
              </w:rPr>
              <w:t xml:space="preserve">F</w:t>
            </w:r>
          </w:p>
        </w:tc>
        <w:tc>
          <w:tcPr>
            <w:shd w:fill="d9d9d9" w:val="clear"/>
          </w:tcPr>
          <w:p w:rsidR="00000000" w:rsidDel="00000000" w:rsidP="00000000" w:rsidRDefault="00000000" w:rsidRPr="00000000" w14:paraId="00000025">
            <w:pPr>
              <w:pageBreakBefore w:val="0"/>
              <w:rPr>
                <w:sz w:val="22"/>
                <w:szCs w:val="22"/>
              </w:rPr>
            </w:pPr>
            <w:r w:rsidDel="00000000" w:rsidR="00000000" w:rsidRPr="00000000">
              <w:rPr>
                <w:sz w:val="22"/>
                <w:szCs w:val="22"/>
                <w:rtl w:val="0"/>
              </w:rPr>
              <w:t xml:space="preserve">7:15 am – 5:30 pm</w:t>
            </w:r>
          </w:p>
        </w:tc>
      </w:tr>
      <w:tr>
        <w:trPr>
          <w:cantSplit w:val="0"/>
          <w:tblHeader w:val="1"/>
        </w:trPr>
        <w:tc>
          <w:tcPr>
            <w:shd w:fill="d9d9d9" w:val="clear"/>
          </w:tcPr>
          <w:p w:rsidR="00000000" w:rsidDel="00000000" w:rsidP="00000000" w:rsidRDefault="00000000" w:rsidRPr="00000000" w14:paraId="00000026">
            <w:pPr>
              <w:pageBreakBefore w:val="0"/>
              <w:jc w:val="center"/>
              <w:rPr>
                <w:b w:val="1"/>
                <w:sz w:val="22"/>
                <w:szCs w:val="22"/>
              </w:rPr>
            </w:pPr>
            <w:r w:rsidDel="00000000" w:rsidR="00000000" w:rsidRPr="00000000">
              <w:rPr>
                <w:b w:val="1"/>
                <w:sz w:val="22"/>
                <w:szCs w:val="22"/>
                <w:rtl w:val="0"/>
              </w:rPr>
              <w:t xml:space="preserve">4 days</w:t>
            </w:r>
          </w:p>
        </w:tc>
        <w:tc>
          <w:tcPr>
            <w:shd w:fill="d9d9d9" w:val="clear"/>
            <w:vAlign w:val="bottom"/>
          </w:tcPr>
          <w:p w:rsidR="00000000" w:rsidDel="00000000" w:rsidP="00000000" w:rsidRDefault="00000000" w:rsidRPr="00000000" w14:paraId="00000027">
            <w:pPr>
              <w:pageBreakBefore w:val="0"/>
              <w:jc w:val="center"/>
              <w:rPr>
                <w:sz w:val="22"/>
                <w:szCs w:val="22"/>
              </w:rPr>
            </w:pPr>
            <w:r w:rsidDel="00000000" w:rsidR="00000000" w:rsidRPr="00000000">
              <w:rPr>
                <w:sz w:val="22"/>
                <w:szCs w:val="22"/>
                <w:rtl w:val="0"/>
              </w:rPr>
              <w:t xml:space="preserve">$1,405.13</w:t>
            </w:r>
          </w:p>
        </w:tc>
        <w:tc>
          <w:tcPr>
            <w:shd w:fill="d9d9d9" w:val="clear"/>
            <w:vAlign w:val="center"/>
          </w:tcPr>
          <w:p w:rsidR="00000000" w:rsidDel="00000000" w:rsidP="00000000" w:rsidRDefault="00000000" w:rsidRPr="00000000" w14:paraId="00000028">
            <w:pPr>
              <w:pageBreakBefore w:val="0"/>
              <w:rPr>
                <w:sz w:val="22"/>
                <w:szCs w:val="22"/>
              </w:rPr>
            </w:pPr>
            <w:r w:rsidDel="00000000" w:rsidR="00000000" w:rsidRPr="00000000">
              <w:rPr>
                <w:sz w:val="22"/>
                <w:szCs w:val="22"/>
                <w:rtl w:val="0"/>
              </w:rPr>
              <w:t xml:space="preserve">M</w:t>
            </w:r>
          </w:p>
        </w:tc>
        <w:tc>
          <w:tcPr>
            <w:shd w:fill="d9d9d9" w:val="clear"/>
            <w:vAlign w:val="center"/>
          </w:tcPr>
          <w:p w:rsidR="00000000" w:rsidDel="00000000" w:rsidP="00000000" w:rsidRDefault="00000000" w:rsidRPr="00000000" w14:paraId="00000029">
            <w:pPr>
              <w:pageBreakBefore w:val="0"/>
              <w:rPr>
                <w:sz w:val="22"/>
                <w:szCs w:val="22"/>
              </w:rPr>
            </w:pPr>
            <w:r w:rsidDel="00000000" w:rsidR="00000000" w:rsidRPr="00000000">
              <w:rPr>
                <w:sz w:val="22"/>
                <w:szCs w:val="22"/>
                <w:rtl w:val="0"/>
              </w:rPr>
              <w:t xml:space="preserve">T</w:t>
            </w:r>
          </w:p>
        </w:tc>
        <w:tc>
          <w:tcPr>
            <w:shd w:fill="d9d9d9" w:val="clear"/>
            <w:vAlign w:val="center"/>
          </w:tcPr>
          <w:p w:rsidR="00000000" w:rsidDel="00000000" w:rsidP="00000000" w:rsidRDefault="00000000" w:rsidRPr="00000000" w14:paraId="0000002A">
            <w:pPr>
              <w:pageBreakBefore w:val="0"/>
              <w:rPr>
                <w:sz w:val="22"/>
                <w:szCs w:val="22"/>
              </w:rPr>
            </w:pPr>
            <w:r w:rsidDel="00000000" w:rsidR="00000000" w:rsidRPr="00000000">
              <w:rPr>
                <w:sz w:val="22"/>
                <w:szCs w:val="22"/>
                <w:rtl w:val="0"/>
              </w:rPr>
              <w:t xml:space="preserve">W</w:t>
            </w:r>
          </w:p>
        </w:tc>
        <w:tc>
          <w:tcPr>
            <w:shd w:fill="d9d9d9" w:val="clear"/>
            <w:vAlign w:val="center"/>
          </w:tcPr>
          <w:p w:rsidR="00000000" w:rsidDel="00000000" w:rsidP="00000000" w:rsidRDefault="00000000" w:rsidRPr="00000000" w14:paraId="0000002B">
            <w:pPr>
              <w:pageBreakBefore w:val="0"/>
              <w:rPr>
                <w:sz w:val="22"/>
                <w:szCs w:val="22"/>
              </w:rPr>
            </w:pPr>
            <w:r w:rsidDel="00000000" w:rsidR="00000000" w:rsidRPr="00000000">
              <w:rPr>
                <w:sz w:val="22"/>
                <w:szCs w:val="22"/>
                <w:rtl w:val="0"/>
              </w:rPr>
              <w:t xml:space="preserve">R</w:t>
            </w:r>
          </w:p>
        </w:tc>
        <w:tc>
          <w:tcPr>
            <w:gridSpan w:val="2"/>
            <w:shd w:fill="d9d9d9" w:val="clear"/>
            <w:vAlign w:val="center"/>
          </w:tcPr>
          <w:p w:rsidR="00000000" w:rsidDel="00000000" w:rsidP="00000000" w:rsidRDefault="00000000" w:rsidRPr="00000000" w14:paraId="0000002C">
            <w:pPr>
              <w:pageBreakBefore w:val="0"/>
              <w:rPr>
                <w:sz w:val="22"/>
                <w:szCs w:val="22"/>
              </w:rPr>
            </w:pPr>
            <w:r w:rsidDel="00000000" w:rsidR="00000000" w:rsidRPr="00000000">
              <w:rPr>
                <w:sz w:val="22"/>
                <w:szCs w:val="22"/>
                <w:rtl w:val="0"/>
              </w:rPr>
              <w:t xml:space="preserve">F</w:t>
            </w:r>
          </w:p>
        </w:tc>
        <w:tc>
          <w:tcPr>
            <w:shd w:fill="d9d9d9" w:val="clear"/>
          </w:tcPr>
          <w:p w:rsidR="00000000" w:rsidDel="00000000" w:rsidP="00000000" w:rsidRDefault="00000000" w:rsidRPr="00000000" w14:paraId="0000002E">
            <w:pPr>
              <w:pageBreakBefore w:val="0"/>
              <w:rPr>
                <w:sz w:val="22"/>
                <w:szCs w:val="22"/>
              </w:rPr>
            </w:pPr>
            <w:r w:rsidDel="00000000" w:rsidR="00000000" w:rsidRPr="00000000">
              <w:rPr>
                <w:sz w:val="22"/>
                <w:szCs w:val="22"/>
                <w:rtl w:val="0"/>
              </w:rPr>
              <w:t xml:space="preserve">7:15 am – 5:30 pm</w:t>
            </w:r>
          </w:p>
        </w:tc>
      </w:tr>
      <w:tr>
        <w:trPr>
          <w:cantSplit w:val="0"/>
          <w:tblHeader w:val="1"/>
        </w:trPr>
        <w:tc>
          <w:tcPr>
            <w:shd w:fill="d9d9d9" w:val="clear"/>
          </w:tcPr>
          <w:p w:rsidR="00000000" w:rsidDel="00000000" w:rsidP="00000000" w:rsidRDefault="00000000" w:rsidRPr="00000000" w14:paraId="0000002F">
            <w:pPr>
              <w:pageBreakBefore w:val="0"/>
              <w:jc w:val="center"/>
              <w:rPr>
                <w:b w:val="1"/>
                <w:sz w:val="22"/>
                <w:szCs w:val="22"/>
              </w:rPr>
            </w:pPr>
            <w:r w:rsidDel="00000000" w:rsidR="00000000" w:rsidRPr="00000000">
              <w:rPr>
                <w:b w:val="1"/>
                <w:sz w:val="22"/>
                <w:szCs w:val="22"/>
                <w:rtl w:val="0"/>
              </w:rPr>
              <w:t xml:space="preserve">3 days</w:t>
            </w:r>
          </w:p>
        </w:tc>
        <w:tc>
          <w:tcPr>
            <w:shd w:fill="d9d9d9" w:val="clear"/>
            <w:vAlign w:val="bottom"/>
          </w:tcPr>
          <w:p w:rsidR="00000000" w:rsidDel="00000000" w:rsidP="00000000" w:rsidRDefault="00000000" w:rsidRPr="00000000" w14:paraId="00000030">
            <w:pPr>
              <w:pageBreakBefore w:val="0"/>
              <w:jc w:val="center"/>
              <w:rPr>
                <w:sz w:val="22"/>
                <w:szCs w:val="22"/>
              </w:rPr>
            </w:pPr>
            <w:r w:rsidDel="00000000" w:rsidR="00000000" w:rsidRPr="00000000">
              <w:rPr>
                <w:sz w:val="22"/>
                <w:szCs w:val="22"/>
                <w:rtl w:val="0"/>
              </w:rPr>
              <w:t xml:space="preserve">$1,254.68</w:t>
            </w:r>
          </w:p>
        </w:tc>
        <w:tc>
          <w:tcPr>
            <w:shd w:fill="d9d9d9" w:val="clear"/>
            <w:vAlign w:val="center"/>
          </w:tcPr>
          <w:p w:rsidR="00000000" w:rsidDel="00000000" w:rsidP="00000000" w:rsidRDefault="00000000" w:rsidRPr="00000000" w14:paraId="00000031">
            <w:pPr>
              <w:pageBreakBefore w:val="0"/>
              <w:rPr>
                <w:sz w:val="22"/>
                <w:szCs w:val="22"/>
              </w:rPr>
            </w:pPr>
            <w:r w:rsidDel="00000000" w:rsidR="00000000" w:rsidRPr="00000000">
              <w:rPr>
                <w:sz w:val="22"/>
                <w:szCs w:val="22"/>
                <w:rtl w:val="0"/>
              </w:rPr>
              <w:t xml:space="preserve">M</w:t>
            </w:r>
          </w:p>
        </w:tc>
        <w:tc>
          <w:tcPr>
            <w:shd w:fill="d9d9d9" w:val="clear"/>
            <w:vAlign w:val="center"/>
          </w:tcPr>
          <w:p w:rsidR="00000000" w:rsidDel="00000000" w:rsidP="00000000" w:rsidRDefault="00000000" w:rsidRPr="00000000" w14:paraId="00000032">
            <w:pPr>
              <w:pageBreakBefore w:val="0"/>
              <w:rPr>
                <w:sz w:val="22"/>
                <w:szCs w:val="22"/>
              </w:rPr>
            </w:pPr>
            <w:r w:rsidDel="00000000" w:rsidR="00000000" w:rsidRPr="00000000">
              <w:rPr>
                <w:sz w:val="22"/>
                <w:szCs w:val="22"/>
                <w:rtl w:val="0"/>
              </w:rPr>
              <w:t xml:space="preserve">T</w:t>
            </w:r>
          </w:p>
        </w:tc>
        <w:tc>
          <w:tcPr>
            <w:shd w:fill="d9d9d9" w:val="clear"/>
            <w:vAlign w:val="center"/>
          </w:tcPr>
          <w:p w:rsidR="00000000" w:rsidDel="00000000" w:rsidP="00000000" w:rsidRDefault="00000000" w:rsidRPr="00000000" w14:paraId="00000033">
            <w:pPr>
              <w:pageBreakBefore w:val="0"/>
              <w:rPr>
                <w:sz w:val="22"/>
                <w:szCs w:val="22"/>
              </w:rPr>
            </w:pPr>
            <w:r w:rsidDel="00000000" w:rsidR="00000000" w:rsidRPr="00000000">
              <w:rPr>
                <w:sz w:val="22"/>
                <w:szCs w:val="22"/>
                <w:rtl w:val="0"/>
              </w:rPr>
              <w:t xml:space="preserve">W</w:t>
            </w:r>
          </w:p>
        </w:tc>
        <w:tc>
          <w:tcPr>
            <w:shd w:fill="d9d9d9" w:val="clear"/>
            <w:vAlign w:val="center"/>
          </w:tcPr>
          <w:p w:rsidR="00000000" w:rsidDel="00000000" w:rsidP="00000000" w:rsidRDefault="00000000" w:rsidRPr="00000000" w14:paraId="00000034">
            <w:pPr>
              <w:pageBreakBefore w:val="0"/>
              <w:rPr>
                <w:sz w:val="22"/>
                <w:szCs w:val="22"/>
              </w:rPr>
            </w:pPr>
            <w:r w:rsidDel="00000000" w:rsidR="00000000" w:rsidRPr="00000000">
              <w:rPr>
                <w:sz w:val="22"/>
                <w:szCs w:val="22"/>
                <w:rtl w:val="0"/>
              </w:rPr>
              <w:t xml:space="preserve">R</w:t>
            </w:r>
          </w:p>
        </w:tc>
        <w:tc>
          <w:tcPr>
            <w:gridSpan w:val="2"/>
            <w:shd w:fill="d9d9d9" w:val="clear"/>
            <w:vAlign w:val="center"/>
          </w:tcPr>
          <w:p w:rsidR="00000000" w:rsidDel="00000000" w:rsidP="00000000" w:rsidRDefault="00000000" w:rsidRPr="00000000" w14:paraId="00000035">
            <w:pPr>
              <w:pageBreakBefore w:val="0"/>
              <w:rPr>
                <w:sz w:val="22"/>
                <w:szCs w:val="22"/>
              </w:rPr>
            </w:pPr>
            <w:r w:rsidDel="00000000" w:rsidR="00000000" w:rsidRPr="00000000">
              <w:rPr>
                <w:sz w:val="22"/>
                <w:szCs w:val="22"/>
                <w:rtl w:val="0"/>
              </w:rPr>
              <w:t xml:space="preserve">F</w:t>
            </w:r>
          </w:p>
        </w:tc>
        <w:tc>
          <w:tcPr>
            <w:shd w:fill="d9d9d9" w:val="clear"/>
          </w:tcPr>
          <w:p w:rsidR="00000000" w:rsidDel="00000000" w:rsidP="00000000" w:rsidRDefault="00000000" w:rsidRPr="00000000" w14:paraId="00000037">
            <w:pPr>
              <w:pageBreakBefore w:val="0"/>
              <w:rPr>
                <w:sz w:val="22"/>
                <w:szCs w:val="22"/>
              </w:rPr>
            </w:pPr>
            <w:r w:rsidDel="00000000" w:rsidR="00000000" w:rsidRPr="00000000">
              <w:rPr>
                <w:sz w:val="22"/>
                <w:szCs w:val="22"/>
                <w:rtl w:val="0"/>
              </w:rPr>
              <w:t xml:space="preserve">7:15 am – 5:30 pm</w:t>
            </w:r>
          </w:p>
        </w:tc>
      </w:tr>
      <w:tr>
        <w:trPr>
          <w:cantSplit w:val="0"/>
          <w:tblHeader w:val="0"/>
        </w:trPr>
        <w:tc>
          <w:tcPr>
            <w:shd w:fill="d9d9d9" w:val="clear"/>
          </w:tcPr>
          <w:p w:rsidR="00000000" w:rsidDel="00000000" w:rsidP="00000000" w:rsidRDefault="00000000" w:rsidRPr="00000000" w14:paraId="00000038">
            <w:pPr>
              <w:pageBreakBefore w:val="0"/>
              <w:jc w:val="center"/>
              <w:rPr>
                <w:b w:val="1"/>
                <w:sz w:val="22"/>
                <w:szCs w:val="22"/>
              </w:rPr>
            </w:pPr>
            <w:r w:rsidDel="00000000" w:rsidR="00000000" w:rsidRPr="00000000">
              <w:rPr>
                <w:rtl w:val="0"/>
              </w:rPr>
            </w:r>
          </w:p>
        </w:tc>
        <w:tc>
          <w:tcPr>
            <w:shd w:fill="d9d9d9" w:val="clear"/>
            <w:vAlign w:val="bottom"/>
          </w:tcPr>
          <w:p w:rsidR="00000000" w:rsidDel="00000000" w:rsidP="00000000" w:rsidRDefault="00000000" w:rsidRPr="00000000" w14:paraId="00000039">
            <w:pPr>
              <w:pageBreakBefore w:val="0"/>
              <w:jc w:val="center"/>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A">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B">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C">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3D">
            <w:pPr>
              <w:pageBreakBefore w:val="0"/>
              <w:rPr>
                <w:sz w:val="22"/>
                <w:szCs w:val="22"/>
              </w:rPr>
            </w:pPr>
            <w:r w:rsidDel="00000000" w:rsidR="00000000" w:rsidRPr="00000000">
              <w:rPr>
                <w:rtl w:val="0"/>
              </w:rPr>
            </w:r>
          </w:p>
        </w:tc>
        <w:tc>
          <w:tcPr>
            <w:gridSpan w:val="2"/>
            <w:shd w:fill="d9d9d9" w:val="clear"/>
            <w:vAlign w:val="center"/>
          </w:tcPr>
          <w:p w:rsidR="00000000" w:rsidDel="00000000" w:rsidP="00000000" w:rsidRDefault="00000000" w:rsidRPr="00000000" w14:paraId="0000003E">
            <w:pPr>
              <w:pageBreakBefore w:val="0"/>
              <w:rPr>
                <w:sz w:val="22"/>
                <w:szCs w:val="22"/>
              </w:rPr>
            </w:pPr>
            <w:r w:rsidDel="00000000" w:rsidR="00000000" w:rsidRPr="00000000">
              <w:rPr>
                <w:rtl w:val="0"/>
              </w:rPr>
            </w:r>
          </w:p>
        </w:tc>
        <w:tc>
          <w:tcPr>
            <w:shd w:fill="d9d9d9" w:val="clear"/>
          </w:tcPr>
          <w:p w:rsidR="00000000" w:rsidDel="00000000" w:rsidP="00000000" w:rsidRDefault="00000000" w:rsidRPr="00000000" w14:paraId="00000040">
            <w:pPr>
              <w:pageBreakBefore w:val="0"/>
              <w:rPr>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1">
            <w:pPr>
              <w:pageBreakBefore w:val="0"/>
              <w:jc w:val="center"/>
              <w:rPr>
                <w:b w:val="1"/>
                <w:sz w:val="22"/>
                <w:szCs w:val="22"/>
              </w:rPr>
            </w:pPr>
            <w:r w:rsidDel="00000000" w:rsidR="00000000" w:rsidRPr="00000000">
              <w:rPr>
                <w:rtl w:val="0"/>
              </w:rPr>
            </w:r>
          </w:p>
        </w:tc>
        <w:tc>
          <w:tcPr>
            <w:shd w:fill="d9d9d9" w:val="clear"/>
            <w:vAlign w:val="bottom"/>
          </w:tcPr>
          <w:p w:rsidR="00000000" w:rsidDel="00000000" w:rsidP="00000000" w:rsidRDefault="00000000" w:rsidRPr="00000000" w14:paraId="00000042">
            <w:pPr>
              <w:pageBreakBefore w:val="0"/>
              <w:jc w:val="center"/>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43">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44">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45">
            <w:pPr>
              <w:pageBreakBefore w:val="0"/>
              <w:rPr>
                <w:sz w:val="22"/>
                <w:szCs w:val="22"/>
              </w:rPr>
            </w:pPr>
            <w:r w:rsidDel="00000000" w:rsidR="00000000" w:rsidRPr="00000000">
              <w:rPr>
                <w:rtl w:val="0"/>
              </w:rPr>
            </w:r>
          </w:p>
        </w:tc>
        <w:tc>
          <w:tcPr>
            <w:shd w:fill="d9d9d9" w:val="clear"/>
            <w:vAlign w:val="center"/>
          </w:tcPr>
          <w:p w:rsidR="00000000" w:rsidDel="00000000" w:rsidP="00000000" w:rsidRDefault="00000000" w:rsidRPr="00000000" w14:paraId="00000046">
            <w:pPr>
              <w:pageBreakBefore w:val="0"/>
              <w:rPr>
                <w:sz w:val="22"/>
                <w:szCs w:val="22"/>
              </w:rPr>
            </w:pPr>
            <w:r w:rsidDel="00000000" w:rsidR="00000000" w:rsidRPr="00000000">
              <w:rPr>
                <w:rtl w:val="0"/>
              </w:rPr>
            </w:r>
          </w:p>
        </w:tc>
        <w:tc>
          <w:tcPr>
            <w:gridSpan w:val="2"/>
            <w:shd w:fill="d9d9d9" w:val="clear"/>
            <w:vAlign w:val="center"/>
          </w:tcPr>
          <w:p w:rsidR="00000000" w:rsidDel="00000000" w:rsidP="00000000" w:rsidRDefault="00000000" w:rsidRPr="00000000" w14:paraId="00000047">
            <w:pPr>
              <w:pageBreakBefore w:val="0"/>
              <w:rPr>
                <w:sz w:val="22"/>
                <w:szCs w:val="22"/>
              </w:rPr>
            </w:pPr>
            <w:r w:rsidDel="00000000" w:rsidR="00000000" w:rsidRPr="00000000">
              <w:rPr>
                <w:rtl w:val="0"/>
              </w:rPr>
            </w:r>
          </w:p>
        </w:tc>
        <w:tc>
          <w:tcPr>
            <w:shd w:fill="d9d9d9" w:val="clear"/>
          </w:tcPr>
          <w:p w:rsidR="00000000" w:rsidDel="00000000" w:rsidP="00000000" w:rsidRDefault="00000000" w:rsidRPr="00000000" w14:paraId="00000049">
            <w:pPr>
              <w:pageBreakBefore w:val="0"/>
              <w:rPr>
                <w:sz w:val="22"/>
                <w:szCs w:val="22"/>
              </w:rPr>
            </w:pPr>
            <w:r w:rsidDel="00000000" w:rsidR="00000000" w:rsidRPr="00000000">
              <w:rPr>
                <w:rtl w:val="0"/>
              </w:rPr>
            </w:r>
          </w:p>
        </w:tc>
      </w:tr>
    </w:tbl>
    <w:p w:rsidR="00000000" w:rsidDel="00000000" w:rsidP="00000000" w:rsidRDefault="00000000" w:rsidRPr="00000000" w14:paraId="0000004A">
      <w:pPr>
        <w:pageBreakBefore w:val="0"/>
        <w:jc w:val="center"/>
        <w:rPr>
          <w:sz w:val="20"/>
          <w:szCs w:val="20"/>
        </w:rPr>
      </w:pPr>
      <w:r w:rsidDel="00000000" w:rsidR="00000000" w:rsidRPr="00000000">
        <w:rPr>
          <w:b w:val="1"/>
          <w:sz w:val="20"/>
          <w:szCs w:val="20"/>
          <w:rtl w:val="0"/>
        </w:rPr>
        <w:t xml:space="preserve">PLEASE CIRCLE CHOSEN SCHEDULE </w:t>
      </w:r>
      <w:r w:rsidDel="00000000" w:rsidR="00000000" w:rsidRPr="00000000">
        <w:rPr>
          <w:sz w:val="20"/>
          <w:szCs w:val="20"/>
          <w:rtl w:val="0"/>
        </w:rPr>
        <w:t xml:space="preserve">   Add a day rates: $84.00 for a full day, $54.00 for half day</w:t>
      </w:r>
    </w:p>
    <w:p w:rsidR="00000000" w:rsidDel="00000000" w:rsidP="00000000" w:rsidRDefault="00000000" w:rsidRPr="00000000" w14:paraId="0000004B">
      <w:pPr>
        <w:pageBreakBefore w:val="0"/>
        <w:jc w:val="center"/>
        <w:rPr>
          <w:b w:val="1"/>
          <w:sz w:val="20"/>
          <w:szCs w:val="20"/>
        </w:rPr>
      </w:pPr>
      <w:r w:rsidDel="00000000" w:rsidR="00000000" w:rsidRPr="00000000">
        <w:rPr>
          <w:b w:val="1"/>
          <w:sz w:val="20"/>
          <w:szCs w:val="20"/>
          <w:rtl w:val="0"/>
        </w:rPr>
        <w:t xml:space="preserve">*We will make exceptions for families needing AM/PM scheduling on a case-by case basis</w:t>
      </w:r>
    </w:p>
    <w:p w:rsidR="00000000" w:rsidDel="00000000" w:rsidP="00000000" w:rsidRDefault="00000000" w:rsidRPr="00000000" w14:paraId="0000004C">
      <w:pPr>
        <w:pageBreakBefore w:val="0"/>
        <w:jc w:val="center"/>
        <w:rPr>
          <w:sz w:val="20"/>
          <w:szCs w:val="20"/>
        </w:rPr>
      </w:pPr>
      <w:r w:rsidDel="00000000" w:rsidR="00000000" w:rsidRPr="00000000">
        <w:rPr>
          <w:rtl w:val="0"/>
        </w:rPr>
      </w:r>
    </w:p>
    <w:p w:rsidR="00000000" w:rsidDel="00000000" w:rsidP="00000000" w:rsidRDefault="00000000" w:rsidRPr="00000000" w14:paraId="0000004D">
      <w:pPr>
        <w:keepNext w:val="1"/>
        <w:pageBreakBefore w:val="0"/>
        <w:jc w:val="center"/>
        <w:rPr>
          <w:sz w:val="20"/>
          <w:szCs w:val="20"/>
        </w:rPr>
      </w:pPr>
      <w:r w:rsidDel="00000000" w:rsidR="00000000" w:rsidRPr="00000000">
        <w:rPr>
          <w:b w:val="1"/>
          <w:sz w:val="20"/>
          <w:szCs w:val="20"/>
          <w:rtl w:val="0"/>
        </w:rPr>
        <w:t xml:space="preserve">For 4K students only: </w:t>
      </w:r>
      <w:r w:rsidDel="00000000" w:rsidR="00000000" w:rsidRPr="00000000">
        <w:rPr>
          <w:sz w:val="20"/>
          <w:szCs w:val="20"/>
          <w:rtl w:val="0"/>
        </w:rPr>
        <w:t xml:space="preserve">Enrollment in 4K only with UADC is fully dependent upon your child’s qualification and subsequent timely enrollment in the public 4K program through the Madison Metropolitan School District. </w:t>
      </w:r>
      <w:r w:rsidDel="00000000" w:rsidR="00000000" w:rsidRPr="00000000">
        <w:rPr>
          <w:b w:val="1"/>
          <w:sz w:val="20"/>
          <w:szCs w:val="20"/>
          <w:rtl w:val="0"/>
        </w:rPr>
        <w:t xml:space="preserve">Failure to qualify for 4K through MMSD, or failure to enroll in the MMSD 4K program by their deadline will result in your full responsibility for the stipend provided to UADC by the school district, approximately $4000 per year.  </w:t>
      </w:r>
      <w:r w:rsidDel="00000000" w:rsidR="00000000" w:rsidRPr="00000000">
        <w:rPr>
          <w:sz w:val="20"/>
          <w:szCs w:val="20"/>
          <w:rtl w:val="0"/>
        </w:rPr>
        <w:t xml:space="preserve">You can enroll here: </w:t>
      </w:r>
      <w:hyperlink r:id="rId6">
        <w:r w:rsidDel="00000000" w:rsidR="00000000" w:rsidRPr="00000000">
          <w:rPr>
            <w:color w:val="1155cc"/>
            <w:sz w:val="20"/>
            <w:szCs w:val="20"/>
            <w:rtl w:val="0"/>
          </w:rPr>
          <w:t xml:space="preserve">https://enrollment.madison.k12.wi.us/registration-enrollment</w:t>
        </w:r>
      </w:hyperlink>
      <w:r w:rsidDel="00000000" w:rsidR="00000000" w:rsidRPr="00000000">
        <w:rPr>
          <w:sz w:val="20"/>
          <w:szCs w:val="20"/>
          <w:rtl w:val="0"/>
        </w:rPr>
        <w:t xml:space="preserve"> - MMSD site will specify the proof of ID needed - which can be sent to </w:t>
      </w:r>
      <w:hyperlink r:id="rId7">
        <w:r w:rsidDel="00000000" w:rsidR="00000000" w:rsidRPr="00000000">
          <w:rPr>
            <w:color w:val="1155cc"/>
            <w:sz w:val="20"/>
            <w:szCs w:val="20"/>
            <w:u w:val="single"/>
            <w:rtl w:val="0"/>
          </w:rPr>
          <w:t xml:space="preserve">manager@uadc.org</w:t>
        </w:r>
      </w:hyperlink>
      <w:r w:rsidDel="00000000" w:rsidR="00000000" w:rsidRPr="00000000">
        <w:rPr>
          <w:sz w:val="20"/>
          <w:szCs w:val="20"/>
          <w:rtl w:val="0"/>
        </w:rPr>
        <w:t xml:space="preserve"> - once ID is reviewed, it will be promptly deleted from our database.</w:t>
      </w:r>
    </w:p>
    <w:p w:rsidR="00000000" w:rsidDel="00000000" w:rsidP="00000000" w:rsidRDefault="00000000" w:rsidRPr="00000000" w14:paraId="0000004E">
      <w:pPr>
        <w:keepNext w:val="1"/>
        <w:pageBreakBefore w:val="0"/>
        <w:jc w:val="center"/>
        <w:rPr>
          <w:sz w:val="20"/>
          <w:szCs w:val="20"/>
        </w:rPr>
      </w:pPr>
      <w:r w:rsidDel="00000000" w:rsidR="00000000" w:rsidRPr="00000000">
        <w:rPr>
          <w:rtl w:val="0"/>
        </w:rPr>
      </w:r>
    </w:p>
    <w:p w:rsidR="00000000" w:rsidDel="00000000" w:rsidP="00000000" w:rsidRDefault="00000000" w:rsidRPr="00000000" w14:paraId="0000004F">
      <w:pPr>
        <w:pageBreakBefore w:val="0"/>
        <w:rPr>
          <w:sz w:val="20"/>
          <w:szCs w:val="20"/>
        </w:rPr>
      </w:pPr>
      <w:r w:rsidDel="00000000" w:rsidR="00000000" w:rsidRPr="00000000">
        <w:rPr>
          <w:sz w:val="20"/>
          <w:szCs w:val="20"/>
          <w:rtl w:val="0"/>
        </w:rPr>
        <w:t xml:space="preserve">I agree to make tuition payments based on a 9-month contract commitment on or before the first of each month.</w:t>
        <w:br w:type="textWrapping"/>
        <w:t xml:space="preserve">I also agree to pay the $200 annual enrollment fee.</w:t>
      </w:r>
    </w:p>
    <w:p w:rsidR="00000000" w:rsidDel="00000000" w:rsidP="00000000" w:rsidRDefault="00000000" w:rsidRPr="00000000" w14:paraId="00000050">
      <w:pPr>
        <w:pageBreakBefore w:val="0"/>
        <w:rPr>
          <w:sz w:val="20"/>
          <w:szCs w:val="20"/>
        </w:rPr>
      </w:pPr>
      <w:r w:rsidDel="00000000" w:rsidR="00000000" w:rsidRPr="00000000">
        <w:rPr>
          <w:sz w:val="20"/>
          <w:szCs w:val="20"/>
          <w:rtl w:val="0"/>
        </w:rPr>
        <w:t xml:space="preserve">I/We have read the above and by my/our signature below, understand and agree to the above terms and rates for my/our child’s enrollment at University Avenue Discovery Center. </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51">
      <w:pPr>
        <w:pageBreakBefore w:val="0"/>
        <w:rPr>
          <w:b w:val="1"/>
          <w:sz w:val="20"/>
          <w:szCs w:val="20"/>
        </w:rPr>
      </w:pPr>
      <w:r w:rsidDel="00000000" w:rsidR="00000000" w:rsidRPr="00000000">
        <w:rPr>
          <w:rtl w:val="0"/>
        </w:rPr>
      </w:r>
    </w:p>
    <w:p w:rsidR="00000000" w:rsidDel="00000000" w:rsidP="00000000" w:rsidRDefault="00000000" w:rsidRPr="00000000" w14:paraId="00000052">
      <w:pPr>
        <w:pageBreakBefore w:val="0"/>
        <w:rPr>
          <w:b w:val="1"/>
          <w:sz w:val="20"/>
          <w:szCs w:val="20"/>
        </w:rPr>
      </w:pPr>
      <w:r w:rsidDel="00000000" w:rsidR="00000000" w:rsidRPr="00000000">
        <w:rPr>
          <w:b w:val="1"/>
          <w:sz w:val="20"/>
          <w:szCs w:val="20"/>
          <w:rtl w:val="0"/>
        </w:rPr>
        <w:t xml:space="preserve">Caregiver 1:  Signed ___________________________  Printed ________________________ Date ___________</w:t>
      </w:r>
    </w:p>
    <w:p w:rsidR="00000000" w:rsidDel="00000000" w:rsidP="00000000" w:rsidRDefault="00000000" w:rsidRPr="00000000" w14:paraId="00000053">
      <w:pPr>
        <w:pageBreakBefore w:val="0"/>
        <w:rPr>
          <w:b w:val="1"/>
          <w:sz w:val="20"/>
          <w:szCs w:val="20"/>
        </w:rPr>
      </w:pPr>
      <w:r w:rsidDel="00000000" w:rsidR="00000000" w:rsidRPr="00000000">
        <w:rPr>
          <w:rtl w:val="0"/>
        </w:rPr>
      </w:r>
    </w:p>
    <w:p w:rsidR="00000000" w:rsidDel="00000000" w:rsidP="00000000" w:rsidRDefault="00000000" w:rsidRPr="00000000" w14:paraId="00000054">
      <w:pPr>
        <w:pageBreakBefore w:val="0"/>
        <w:rPr>
          <w:sz w:val="20"/>
          <w:szCs w:val="20"/>
        </w:rPr>
      </w:pPr>
      <w:r w:rsidDel="00000000" w:rsidR="00000000" w:rsidRPr="00000000">
        <w:rPr>
          <w:sz w:val="20"/>
          <w:szCs w:val="20"/>
          <w:rtl w:val="0"/>
        </w:rPr>
        <w:t xml:space="preserve">Caregiver 1: Email Address: _______________________________________ Phone Number: ______________________________</w:t>
      </w:r>
    </w:p>
    <w:p w:rsidR="00000000" w:rsidDel="00000000" w:rsidP="00000000" w:rsidRDefault="00000000" w:rsidRPr="00000000" w14:paraId="00000055">
      <w:pPr>
        <w:pageBreakBefore w:val="0"/>
        <w:rPr>
          <w:sz w:val="20"/>
          <w:szCs w:val="20"/>
        </w:rPr>
      </w:pPr>
      <w:r w:rsidDel="00000000" w:rsidR="00000000" w:rsidRPr="00000000">
        <w:rPr>
          <w:rtl w:val="0"/>
        </w:rPr>
      </w:r>
    </w:p>
    <w:p w:rsidR="00000000" w:rsidDel="00000000" w:rsidP="00000000" w:rsidRDefault="00000000" w:rsidRPr="00000000" w14:paraId="00000056">
      <w:pPr>
        <w:keepNext w:val="1"/>
        <w:pageBreakBefore w:val="0"/>
        <w:rPr>
          <w:b w:val="1"/>
          <w:sz w:val="20"/>
          <w:szCs w:val="20"/>
        </w:rPr>
      </w:pPr>
      <w:r w:rsidDel="00000000" w:rsidR="00000000" w:rsidRPr="00000000">
        <w:rPr>
          <w:b w:val="1"/>
          <w:sz w:val="20"/>
          <w:szCs w:val="20"/>
          <w:rtl w:val="0"/>
        </w:rPr>
        <w:t xml:space="preserve">Co-Caregiver 2:  Signed __________________________  Printed ______________________ Date ___________</w:t>
      </w:r>
    </w:p>
    <w:p w:rsidR="00000000" w:rsidDel="00000000" w:rsidP="00000000" w:rsidRDefault="00000000" w:rsidRPr="00000000" w14:paraId="00000057">
      <w:pPr>
        <w:keepNext w:val="1"/>
        <w:pageBreakBefore w:val="0"/>
        <w:rPr>
          <w:b w:val="1"/>
          <w:sz w:val="20"/>
          <w:szCs w:val="20"/>
        </w:rPr>
      </w:pPr>
      <w:r w:rsidDel="00000000" w:rsidR="00000000" w:rsidRPr="00000000">
        <w:rPr>
          <w:rtl w:val="0"/>
        </w:rPr>
      </w:r>
    </w:p>
    <w:p w:rsidR="00000000" w:rsidDel="00000000" w:rsidP="00000000" w:rsidRDefault="00000000" w:rsidRPr="00000000" w14:paraId="00000058">
      <w:pPr>
        <w:pageBreakBefore w:val="0"/>
        <w:rPr>
          <w:sz w:val="20"/>
          <w:szCs w:val="20"/>
        </w:rPr>
      </w:pPr>
      <w:r w:rsidDel="00000000" w:rsidR="00000000" w:rsidRPr="00000000">
        <w:rPr>
          <w:sz w:val="20"/>
          <w:szCs w:val="20"/>
          <w:rtl w:val="0"/>
        </w:rPr>
        <w:t xml:space="preserve">Caregiver 2: Email Address: _______________________________________ Phone Number: ______________________________</w:t>
      </w:r>
    </w:p>
    <w:p w:rsidR="00000000" w:rsidDel="00000000" w:rsidP="00000000" w:rsidRDefault="00000000" w:rsidRPr="00000000" w14:paraId="00000059">
      <w:pPr>
        <w:pageBreakBefore w:val="0"/>
        <w:rPr>
          <w:b w:val="1"/>
          <w:sz w:val="20"/>
          <w:szCs w:val="20"/>
        </w:rPr>
      </w:pPr>
      <w:r w:rsidDel="00000000" w:rsidR="00000000" w:rsidRPr="00000000">
        <w:rPr>
          <w:sz w:val="20"/>
          <w:szCs w:val="20"/>
          <w:rtl w:val="0"/>
        </w:rPr>
        <w:t xml:space="preserve">If you have any specific questions or concerns or if you need clarification, feel free to contact us at any time.  </w:t>
      </w:r>
      <w:r w:rsidDel="00000000" w:rsidR="00000000" w:rsidRPr="00000000">
        <w:rPr>
          <w:rtl w:val="0"/>
        </w:rPr>
      </w:r>
    </w:p>
    <w:p w:rsidR="00000000" w:rsidDel="00000000" w:rsidP="00000000" w:rsidRDefault="00000000" w:rsidRPr="00000000" w14:paraId="0000005A">
      <w:pPr>
        <w:pageBreakBefore w:val="0"/>
        <w:rPr>
          <w:b w:val="1"/>
          <w:sz w:val="20"/>
          <w:szCs w:val="20"/>
        </w:rPr>
      </w:pPr>
      <w:r w:rsidDel="00000000" w:rsidR="00000000" w:rsidRPr="00000000">
        <w:rPr>
          <w:sz w:val="20"/>
          <w:szCs w:val="20"/>
          <w:rtl w:val="0"/>
        </w:rPr>
        <w:t xml:space="preserve">Sincerely,  University Avenue Discovery Center</w:t>
      </w:r>
      <w:r w:rsidDel="00000000" w:rsidR="00000000" w:rsidRPr="00000000">
        <w:rPr>
          <w:rtl w:val="0"/>
        </w:rPr>
      </w:r>
    </w:p>
    <w:sectPr>
      <w:pgSz w:h="15840" w:w="12240" w:orient="portrait"/>
      <w:pgMar w:bottom="431.99999999999994"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sans-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rollment.madison.k12.wi.us/registration-enrollment" TargetMode="External"/><Relationship Id="rId7" Type="http://schemas.openxmlformats.org/officeDocument/2006/relationships/hyperlink" Target="mailto:manager@uad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