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0000991821289" w:lineRule="auto"/>
        <w:ind w:left="480.48004150390625" w:right="441.0522460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876800" cy="10191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Food and Drink Agreement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3609.449462890625" w:firstLine="0"/>
        <w:jc w:val="righ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Child’s 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.719970703125" w:right="60.0244140625" w:firstLine="722.1600341796875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Should I choose to bring in food from home for my child, I acknowledge that written permission is required to do so. Written permission is required for any food and drink items brought into the center including, but not limited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Infant Bottles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Breastmilk and formula bottles must be clearly labeled with the contents, name of your child and date.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Bottles are a single-day supply and must be brought to and from the center.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Children under 12 months must be provided formula or breastmilk ONLY.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1.360168457031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○ Breakfast on-the-go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1.360168457031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○ Packed lunch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.3600158691406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Snacks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.3600158691406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Class party celebration snacks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.3600158691406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Birthday treats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.640106201171875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I bring in food from home, it will be prepared according to the following methods: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7.760009765625" w:right="300.3570556640625" w:hanging="356.3999938964844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The formula or other liquids must be placed in an assembled bottle/sippy cup unit (bottle, nipple and cover).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1.3601684570312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○ Each bottle is labeled with the child’s name and the date.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.2800598144531" w:right="0" w:hanging="349.9200439453125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Any perishable foods (i.e. milk, formula) must be transported between the home and center at required temperature.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.4800720214844" w:right="401.904296875" w:hanging="357.12005615234375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Sufficient lunch and snack foods (i.e. canned baby food) must be provided to meet the minimum needs of the child.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1.3601684570312" w:right="1397.0172119140625" w:hanging="720.0001525878906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Class treats must be store bought in original, unopened packaging. ○ We are a nut-free center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1.3600158691406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● All items must be labeled with first and last name, contents, and date.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.0401000976562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Parent Signature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.0401000976562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Date</w:t>
      </w:r>
    </w:p>
    <w:sectPr>
      <w:pgSz w:h="15840" w:w="12240" w:orient="portrait"/>
      <w:pgMar w:bottom="1839.6000671386719" w:top="750" w:left="1799.5199584960938" w:right="1838.9477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